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4B" w:rsidRPr="00244B4B" w:rsidRDefault="00244B4B" w:rsidP="00244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4/2017</w:t>
      </w: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kwietnia 2017 r.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14 marca 2017 r.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przychodzące: pismo z Wydziału Geodezji i Gospodarki Nieruchomościami.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244B4B" w:rsidRPr="00244B4B" w:rsidRDefault="00244B4B" w:rsidP="00244B4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marcowego zebrania rady osiedlowej.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obecnością na zebraniu przedstawicieli ulicy Wolności, w tym wnioskodawców przedłużenia dzierżawy terenu na miejsca postojowe, spotkanie rozpoczęto od dyskusji w przedmiotowej sprawie. Po dyskusji ze względu na brak połowy wymaganej obecności opiniowanie przełożono na posiedzenie majowe (</w:t>
      </w:r>
      <w:r w:rsidRPr="00244B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notatka w odrębnym piśmie do Wydziału Geodezji</w:t>
      </w: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244B4B" w:rsidRPr="00244B4B" w:rsidRDefault="00244B4B" w:rsidP="00244B4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 się I etap wiosennej korekty drzew w obrębie placu zabaw oraz siłowni;</w:t>
      </w:r>
    </w:p>
    <w:p w:rsidR="00244B4B" w:rsidRPr="00244B4B" w:rsidRDefault="00244B4B" w:rsidP="00244B4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interwencją mieszkańców końcowego odcinka ul. Szewskiej wystąpiłem podczas Sesji Rady Miasta o rozpoczęcie procedury opracowania dokumentacji projektowej na przebudowę ulicy;</w:t>
      </w:r>
    </w:p>
    <w:p w:rsidR="00244B4B" w:rsidRPr="00244B4B" w:rsidRDefault="00244B4B" w:rsidP="00244B4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rozpoczęły się prace społeczno-użyteczne na terenie Osiedla – od kwietnia pracuje trzech bezrobotnych;</w:t>
      </w:r>
    </w:p>
    <w:p w:rsidR="00244B4B" w:rsidRPr="00244B4B" w:rsidRDefault="00244B4B" w:rsidP="00244B4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 ciągu najbliższych dni zostanie podpisana umowa z wykonawcą i rozpocznie się inwestycja pn. „przebudowa ul. Dworcowej”.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Odczytano pismo z GDDKiA informujące o wpisaniu zadania „budowy ronda u zbiegu ul. Kościuszki i Harcerskiej” na listę rezerwową zadań inwestycyjnych.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 toku dyskusji omówiono odpowiedzi na złożone wcześniej wnioski oraz złożono kolejne wnioski zapisane w protokole. Na tym protokół zakończono.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 członkom rady osiedlowej życzenia wielkanocne. Kolejne spotkanie rady osiedlowej zaplanowano na wtorek 9 maja 2017 r. o godz. 19 w siedzibie Rady przy ul. Kilińskiego.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kwietniowego zebrania Rada Osiedla przekazuje następujące wnioski:</w:t>
      </w:r>
    </w:p>
    <w:p w:rsidR="00244B4B" w:rsidRPr="00244B4B" w:rsidRDefault="00244B4B" w:rsidP="00244B4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prosi o analizę możliwości technicznych ustawienia lustra drogowego w rejonie skrzyżowania ul. Mickiewicza z ul. Szewską celem poprawy bezpieczeństwa;</w:t>
      </w:r>
    </w:p>
    <w:p w:rsidR="00244B4B" w:rsidRPr="00244B4B" w:rsidRDefault="00244B4B" w:rsidP="00244B4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i przykręcenia elementów progów zwalniających w ul. Kilińskiego;</w:t>
      </w:r>
    </w:p>
    <w:p w:rsidR="00244B4B" w:rsidRPr="00244B4B" w:rsidRDefault="00244B4B" w:rsidP="00244B4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częstszych patroli pieszych policji i egzekwowanie zakazu zatrzymywania się przy wyjazdach – skrzyżowanie ul. Mickiewicza z ul. Kochanowskiego, skrzyżowanie ul. Mickiewicza z ul. Szewską oraz skrzyżowanie ul. Mickiewicza z ul. Wolności;</w:t>
      </w:r>
    </w:p>
    <w:p w:rsidR="00244B4B" w:rsidRPr="00244B4B" w:rsidRDefault="00244B4B" w:rsidP="00244B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wzmożonej kontroli prędkości w rejonie ul. Słowackiego w Trzebini – w miesiącu marcu br. zwiększyła się liczba kierowców przekraczających prędkość;</w:t>
      </w:r>
    </w:p>
    <w:p w:rsidR="00244B4B" w:rsidRPr="00244B4B" w:rsidRDefault="00244B4B" w:rsidP="00244B4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wyznaczenia przejść dla pieszych w ciągu ul. Słowackiego.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44B4B" w:rsidRPr="00244B4B" w:rsidRDefault="00244B4B" w:rsidP="00244B4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11 kwietnia 2017 r.</w:t>
      </w:r>
    </w:p>
    <w:p w:rsidR="00244B4B" w:rsidRPr="00244B4B" w:rsidRDefault="00244B4B" w:rsidP="00244B4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 Wydziału Geodezji i Gospodarki Nieruchomości – notatka.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B4B" w:rsidRPr="00244B4B" w:rsidRDefault="00244B4B" w:rsidP="00244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244B4B" w:rsidRPr="00244B4B" w:rsidRDefault="00244B4B" w:rsidP="00244B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z przyjęcia stron w związku z pismem z dn. 8.03.17 (nr GG.GGN.6845.59.2017)</w:t>
      </w:r>
    </w:p>
    <w:p w:rsidR="00244B4B" w:rsidRPr="00244B4B" w:rsidRDefault="00244B4B" w:rsidP="0024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„Piaski” na posiedzeniu w dn. 11 kwietnia 2017 r. – w obecności przedstawicieli ulicy Wolności, w tym zarówno przedstawicieli wnioskodawców, jak i reprezentantów strony sąsiedzkiej – po odczytaniu negatywnej opinii większości sąsiadów, wysłuchała argumentów stron i przedstawia następujące wnioski ze spotkania:</w:t>
      </w:r>
    </w:p>
    <w:p w:rsidR="00244B4B" w:rsidRPr="00244B4B" w:rsidRDefault="00244B4B" w:rsidP="00244B4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mieszkańców ul. Wolności negatywnie odniosła się do propozycji dzierżawy, jednakże w toku dyskusji zauważono, że teren będący przy bezpośrednim sąsiedztwie posesji ul. Wolności 13 i 15 powinien być w pierwszej kolejności wykorzystywany przez właścicieli posesji, bez blokowania parkowania doraźnego innych sąsiadom; obawy mieszkańców wzbudziła również ewentualna zmiana organizacji ruchu, która mogłaby spowodować, że teren przy posesji ul. Wolności 13 i 15 stanie się „parkingiem”;</w:t>
      </w:r>
    </w:p>
    <w:p w:rsidR="00244B4B" w:rsidRPr="00244B4B" w:rsidRDefault="00244B4B" w:rsidP="00244B4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dyskusja wywołała temat ewentualnej zmiany organizacji ruchu na ul. Wolności i ul. Mickiewicza, co skutkowałoby zakazem parkowania wzdłuż posesji na rzecz parkowania w obrębie swojej nieruchomości – temat zostanie omówiony w odpowiednim Wydziale Urzędu Miasta, z mieszkańcami i w przedmiotowej sprawie być może zostanie zwołanie zebranie mieszkańców;</w:t>
      </w:r>
    </w:p>
    <w:p w:rsidR="00244B4B" w:rsidRPr="00244B4B" w:rsidRDefault="00244B4B" w:rsidP="00244B4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 względu na nieobecność wymaganej statutem połowy obecności </w:t>
      </w:r>
      <w:r w:rsidRPr="00244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przewodniczący rady osiedla zdecydował o miesięcznym wstrzymaniu się od wydania decyzji</w:t>
      </w:r>
      <w:r w:rsidRPr="00244B4B">
        <w:rPr>
          <w:rFonts w:ascii="Times New Roman" w:eastAsia="Times New Roman" w:hAnsi="Times New Roman" w:cs="Times New Roman"/>
          <w:sz w:val="24"/>
          <w:szCs w:val="24"/>
          <w:lang w:eastAsia="pl-PL"/>
        </w:rPr>
        <w:t>; w przeciągu miesiąca odbędą się ostateczne rozmowy wnioskodawców z mieszkańcami ul. Wolności i na podstawie zebranych informacji Rada powróci do tematu na majowym posiedzeniu rady osiedla, tj. we wtorek 9 maja 2017 roku o godz. 19 w siedzibie Rady przy ul. Kilińskiego.</w:t>
      </w:r>
    </w:p>
    <w:p w:rsidR="00317E93" w:rsidRPr="00244B4B" w:rsidRDefault="00317E93" w:rsidP="00244B4B">
      <w:bookmarkStart w:id="0" w:name="_GoBack"/>
      <w:bookmarkEnd w:id="0"/>
    </w:p>
    <w:sectPr w:rsidR="00317E93" w:rsidRPr="0024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A1E"/>
    <w:multiLevelType w:val="multilevel"/>
    <w:tmpl w:val="E25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C257F"/>
    <w:multiLevelType w:val="multilevel"/>
    <w:tmpl w:val="4DD0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F49C2"/>
    <w:multiLevelType w:val="multilevel"/>
    <w:tmpl w:val="CCC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8498D"/>
    <w:multiLevelType w:val="multilevel"/>
    <w:tmpl w:val="C2D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267"/>
    <w:multiLevelType w:val="multilevel"/>
    <w:tmpl w:val="D2FA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D139A"/>
    <w:multiLevelType w:val="multilevel"/>
    <w:tmpl w:val="38B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76242"/>
    <w:multiLevelType w:val="multilevel"/>
    <w:tmpl w:val="89F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C3560"/>
    <w:multiLevelType w:val="multilevel"/>
    <w:tmpl w:val="DA4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D5D0F"/>
    <w:multiLevelType w:val="multilevel"/>
    <w:tmpl w:val="A71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456F9"/>
    <w:multiLevelType w:val="multilevel"/>
    <w:tmpl w:val="95D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3129"/>
    <w:multiLevelType w:val="multilevel"/>
    <w:tmpl w:val="39B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A47F4"/>
    <w:multiLevelType w:val="multilevel"/>
    <w:tmpl w:val="358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84520"/>
    <w:multiLevelType w:val="multilevel"/>
    <w:tmpl w:val="501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9108D2"/>
    <w:multiLevelType w:val="multilevel"/>
    <w:tmpl w:val="194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05C1D"/>
    <w:multiLevelType w:val="multilevel"/>
    <w:tmpl w:val="088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66350B"/>
    <w:multiLevelType w:val="multilevel"/>
    <w:tmpl w:val="67D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4B1F9D"/>
    <w:multiLevelType w:val="multilevel"/>
    <w:tmpl w:val="DD4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E6D72"/>
    <w:multiLevelType w:val="multilevel"/>
    <w:tmpl w:val="0538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A4AEB"/>
    <w:multiLevelType w:val="multilevel"/>
    <w:tmpl w:val="B7B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C1A89"/>
    <w:multiLevelType w:val="multilevel"/>
    <w:tmpl w:val="4C2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5276C"/>
    <w:multiLevelType w:val="multilevel"/>
    <w:tmpl w:val="20F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10A45"/>
    <w:multiLevelType w:val="multilevel"/>
    <w:tmpl w:val="548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46CF4"/>
    <w:multiLevelType w:val="multilevel"/>
    <w:tmpl w:val="48D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612357"/>
    <w:multiLevelType w:val="multilevel"/>
    <w:tmpl w:val="019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B25C8"/>
    <w:multiLevelType w:val="multilevel"/>
    <w:tmpl w:val="212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F4313"/>
    <w:multiLevelType w:val="multilevel"/>
    <w:tmpl w:val="DBBC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131F39"/>
    <w:multiLevelType w:val="multilevel"/>
    <w:tmpl w:val="F406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5211D"/>
    <w:multiLevelType w:val="multilevel"/>
    <w:tmpl w:val="325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F5007"/>
    <w:multiLevelType w:val="multilevel"/>
    <w:tmpl w:val="E9B6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B04FE"/>
    <w:multiLevelType w:val="multilevel"/>
    <w:tmpl w:val="8E5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D5232"/>
    <w:multiLevelType w:val="multilevel"/>
    <w:tmpl w:val="1B9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2107B"/>
    <w:multiLevelType w:val="multilevel"/>
    <w:tmpl w:val="CFD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C504BD"/>
    <w:multiLevelType w:val="multilevel"/>
    <w:tmpl w:val="DD7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39572C"/>
    <w:multiLevelType w:val="multilevel"/>
    <w:tmpl w:val="092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340DE"/>
    <w:multiLevelType w:val="multilevel"/>
    <w:tmpl w:val="880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718C4"/>
    <w:multiLevelType w:val="multilevel"/>
    <w:tmpl w:val="79B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39"/>
  </w:num>
  <w:num w:numId="5">
    <w:abstractNumId w:val="48"/>
  </w:num>
  <w:num w:numId="6">
    <w:abstractNumId w:val="5"/>
  </w:num>
  <w:num w:numId="7">
    <w:abstractNumId w:val="1"/>
  </w:num>
  <w:num w:numId="8">
    <w:abstractNumId w:val="35"/>
  </w:num>
  <w:num w:numId="9">
    <w:abstractNumId w:val="21"/>
  </w:num>
  <w:num w:numId="10">
    <w:abstractNumId w:val="45"/>
  </w:num>
  <w:num w:numId="11">
    <w:abstractNumId w:val="6"/>
  </w:num>
  <w:num w:numId="12">
    <w:abstractNumId w:val="15"/>
  </w:num>
  <w:num w:numId="13">
    <w:abstractNumId w:val="28"/>
  </w:num>
  <w:num w:numId="14">
    <w:abstractNumId w:val="9"/>
  </w:num>
  <w:num w:numId="15">
    <w:abstractNumId w:val="14"/>
  </w:num>
  <w:num w:numId="16">
    <w:abstractNumId w:val="34"/>
  </w:num>
  <w:num w:numId="17">
    <w:abstractNumId w:val="43"/>
  </w:num>
  <w:num w:numId="18">
    <w:abstractNumId w:val="17"/>
  </w:num>
  <w:num w:numId="19">
    <w:abstractNumId w:val="30"/>
  </w:num>
  <w:num w:numId="20">
    <w:abstractNumId w:val="33"/>
  </w:num>
  <w:num w:numId="21">
    <w:abstractNumId w:val="37"/>
  </w:num>
  <w:num w:numId="22">
    <w:abstractNumId w:val="49"/>
  </w:num>
  <w:num w:numId="23">
    <w:abstractNumId w:val="0"/>
  </w:num>
  <w:num w:numId="24">
    <w:abstractNumId w:val="16"/>
  </w:num>
  <w:num w:numId="25">
    <w:abstractNumId w:val="36"/>
  </w:num>
  <w:num w:numId="26">
    <w:abstractNumId w:val="25"/>
  </w:num>
  <w:num w:numId="27">
    <w:abstractNumId w:val="18"/>
  </w:num>
  <w:num w:numId="28">
    <w:abstractNumId w:val="10"/>
  </w:num>
  <w:num w:numId="29">
    <w:abstractNumId w:val="3"/>
  </w:num>
  <w:num w:numId="30">
    <w:abstractNumId w:val="31"/>
  </w:num>
  <w:num w:numId="31">
    <w:abstractNumId w:val="4"/>
  </w:num>
  <w:num w:numId="32">
    <w:abstractNumId w:val="8"/>
  </w:num>
  <w:num w:numId="33">
    <w:abstractNumId w:val="20"/>
  </w:num>
  <w:num w:numId="34">
    <w:abstractNumId w:val="38"/>
  </w:num>
  <w:num w:numId="35">
    <w:abstractNumId w:val="47"/>
  </w:num>
  <w:num w:numId="36">
    <w:abstractNumId w:val="32"/>
  </w:num>
  <w:num w:numId="37">
    <w:abstractNumId w:val="13"/>
  </w:num>
  <w:num w:numId="38">
    <w:abstractNumId w:val="42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12"/>
  </w:num>
  <w:num w:numId="44">
    <w:abstractNumId w:val="41"/>
  </w:num>
  <w:num w:numId="45">
    <w:abstractNumId w:val="44"/>
  </w:num>
  <w:num w:numId="46">
    <w:abstractNumId w:val="46"/>
  </w:num>
  <w:num w:numId="47">
    <w:abstractNumId w:val="2"/>
  </w:num>
  <w:num w:numId="48">
    <w:abstractNumId w:val="29"/>
  </w:num>
  <w:num w:numId="49">
    <w:abstractNumId w:val="7"/>
  </w:num>
  <w:num w:numId="5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44B4B"/>
    <w:rsid w:val="0028160D"/>
    <w:rsid w:val="0028411B"/>
    <w:rsid w:val="00317E93"/>
    <w:rsid w:val="00393AEC"/>
    <w:rsid w:val="004450FF"/>
    <w:rsid w:val="0048765A"/>
    <w:rsid w:val="0059582E"/>
    <w:rsid w:val="00640840"/>
    <w:rsid w:val="008F737F"/>
    <w:rsid w:val="00C56E5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2024-11-27T14:07:00Z</dcterms:created>
  <dcterms:modified xsi:type="dcterms:W3CDTF">2024-11-27T14:07:00Z</dcterms:modified>
</cp:coreProperties>
</file>